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Komunikat do rodziców po zdarzeniu kryzysowym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PROC-07/Z-06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Adresaci komunikatu: oddział / grupa / wszyscy rodzice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Data i kanał publikacji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Temat komunikatu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widowControl/>
        <w:spacing w:after="60" w:before="0" w:line="240" w:lineRule="auto"/>
      </w:pPr>
      <w:r>
        <w:rPr>
          <w:rFonts w:ascii="Aptos" w:hAnsi="Aptos" w:eastAsia="Aptos"/>
          <w:b w:val="0"/>
        </w:rPr>
        <w:t>Szanowni Państwo,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Potwierdzone informacje: co, kiedy i w jakim ogólnym zakresie się wydarzyło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Działania podjęte przez szkołę dla zapewnienia bezpieczeństwa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Aktualna organizacja zajęć i praktyczne informacje dla rodzin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Dostępne wsparcie dla uczniów i rodziców; sposób zgłoszenia potrzeby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Zalecenia dotyczące rozmowy z uczniem i sygnałów wymagających kontaktu ze szkołą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Osoba i kanał kontaktu w szkole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p>
      <w:pPr>
        <w:widowControl/>
        <w:spacing w:after="60" w:before="0" w:line="240" w:lineRule="auto"/>
      </w:pPr>
      <w:r>
        <w:rPr>
          <w:rFonts w:ascii="Aptos" w:hAnsi="Aptos" w:eastAsia="Aptos"/>
          <w:b w:val="0"/>
        </w:rPr>
        <w:t>Prosimy o niepowielanie niepotwierdzonych informacji i o poszanowanie prywatności osób objętych zdarzeniem.</w:t>
      </w:r>
    </w:p>
    <w:p>
      <w:pPr>
        <w:widowControl/>
        <w:spacing w:after="60" w:before="0" w:line="240" w:lineRule="auto"/>
      </w:pPr>
      <w:r>
        <w:rPr>
          <w:rFonts w:ascii="Aptos" w:hAnsi="Aptos" w:eastAsia="Aptos"/>
          <w:b w:val="0"/>
        </w:rPr>
        <w:t>Z poważaniem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dyrektor / osoba upoważniona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Przed publikacją komunikat powinien zostać sprawdzony pod kątem ochrony danych, dobra uczniów, spójności z informacją służb i ewentualnych ograniczeń postępowania.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